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Донской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"Остановочный пункт г. Донской", Тульская область, г. Донской, мкр. Центральный, ул. Октябрьская, 48В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«Институт», г. Новомосковск, ул. Трудовые Резервы, в районе д.38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03:10; 04:05; 05:00; 07:45; 08:40; 10:50; 13:00; 13:45; 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03:30; 04:25; 05:20; 08:05; 09:00; 11:10; 13:20; 14:05;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03:25; 04:20; 05:15; 08:00; 08:55; 11:05; 13:15; 14:00; 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07:25; 08:20; 11:05; 12:00; 14:10; 16:20; 17:05; 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08:15; 09:00; 09:45; 12:00; 13:00; 15:00; 16:45; 17:45; 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11:20; 12:05; 12:50; 15:05; 16:05; 18:05; 19:50; 20:50; 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11:15; 12:00; 12:45; 15:00; 16:00; 18:00; 19:45; 20:45; 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11:35; 12:20; 13:05; 15:20; 16:20; 18:20; 20:05; 21:05; 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